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078E63" w14:textId="049CFBA2" w:rsidR="00AA7E8D" w:rsidRDefault="43E5741A" w:rsidP="43E5741A">
      <w:pPr>
        <w:spacing w:after="0" w:line="240" w:lineRule="auto"/>
        <w:jc w:val="center"/>
        <w:rPr>
          <w:rFonts w:ascii="Century Gothic" w:eastAsia="Century Gothic" w:hAnsi="Century Gothic" w:cs="Century Gothic"/>
          <w:b/>
          <w:bCs/>
          <w:sz w:val="24"/>
          <w:szCs w:val="24"/>
        </w:rPr>
      </w:pPr>
      <w:r w:rsidRPr="43E5741A">
        <w:rPr>
          <w:rFonts w:ascii="Century Gothic" w:eastAsia="Century Gothic" w:hAnsi="Century Gothic" w:cs="Century Gothic"/>
          <w:b/>
          <w:bCs/>
          <w:sz w:val="24"/>
          <w:szCs w:val="24"/>
        </w:rPr>
        <w:t>Dolores Library District Board Meeting</w:t>
      </w:r>
    </w:p>
    <w:p w14:paraId="749BD2F3" w14:textId="3357D371" w:rsidR="43E5741A" w:rsidRDefault="43E5741A" w:rsidP="43E5741A">
      <w:pPr>
        <w:spacing w:after="0" w:line="240" w:lineRule="auto"/>
        <w:jc w:val="center"/>
        <w:rPr>
          <w:rFonts w:ascii="Century Gothic" w:eastAsia="Century Gothic" w:hAnsi="Century Gothic" w:cs="Century Gothic"/>
          <w:b/>
          <w:bCs/>
          <w:sz w:val="24"/>
          <w:szCs w:val="24"/>
        </w:rPr>
      </w:pPr>
      <w:r w:rsidRPr="43E5741A">
        <w:rPr>
          <w:rFonts w:ascii="Century Gothic" w:eastAsia="Century Gothic" w:hAnsi="Century Gothic" w:cs="Century Gothic"/>
          <w:b/>
          <w:bCs/>
          <w:sz w:val="24"/>
          <w:szCs w:val="24"/>
        </w:rPr>
        <w:t>March 14, 2023</w:t>
      </w:r>
    </w:p>
    <w:p w14:paraId="33FE2A1D" w14:textId="5DB7C199" w:rsidR="43E5741A" w:rsidRDefault="43E5741A" w:rsidP="43E5741A">
      <w:pPr>
        <w:spacing w:after="0" w:line="240" w:lineRule="auto"/>
        <w:rPr>
          <w:rFonts w:ascii="Century Gothic" w:eastAsia="Century Gothic" w:hAnsi="Century Gothic" w:cs="Century Gothic"/>
          <w:b/>
          <w:bCs/>
          <w:sz w:val="24"/>
          <w:szCs w:val="24"/>
        </w:rPr>
      </w:pPr>
    </w:p>
    <w:p w14:paraId="3465FF02" w14:textId="379A8698" w:rsidR="43E5741A" w:rsidRDefault="43E5741A" w:rsidP="43E5741A">
      <w:pPr>
        <w:spacing w:after="0" w:line="240" w:lineRule="auto"/>
        <w:rPr>
          <w:rFonts w:ascii="Century Gothic" w:eastAsia="Century Gothic" w:hAnsi="Century Gothic" w:cs="Century Gothic"/>
          <w:b/>
          <w:bCs/>
          <w:sz w:val="24"/>
          <w:szCs w:val="24"/>
        </w:rPr>
      </w:pPr>
      <w:r w:rsidRPr="43E5741A">
        <w:rPr>
          <w:rFonts w:ascii="Century Gothic" w:eastAsia="Century Gothic" w:hAnsi="Century Gothic" w:cs="Century Gothic"/>
          <w:b/>
          <w:bCs/>
          <w:sz w:val="20"/>
          <w:szCs w:val="20"/>
        </w:rPr>
        <w:t>Call to Order:</w:t>
      </w:r>
      <w:r w:rsidRPr="43E5741A">
        <w:rPr>
          <w:rFonts w:ascii="Century Gothic" w:eastAsia="Century Gothic" w:hAnsi="Century Gothic" w:cs="Century Gothic"/>
          <w:sz w:val="20"/>
          <w:szCs w:val="20"/>
        </w:rPr>
        <w:t xml:space="preserve">  President Sandy Jumper called the meeting to order at 6:02 p.m.</w:t>
      </w:r>
    </w:p>
    <w:p w14:paraId="64F1867E" w14:textId="15560DAD" w:rsidR="43E5741A" w:rsidRDefault="43E5741A" w:rsidP="43E5741A">
      <w:pPr>
        <w:spacing w:after="0" w:line="240" w:lineRule="auto"/>
        <w:rPr>
          <w:rFonts w:ascii="Century Gothic" w:eastAsia="Century Gothic" w:hAnsi="Century Gothic" w:cs="Century Gothic"/>
          <w:sz w:val="20"/>
          <w:szCs w:val="20"/>
        </w:rPr>
      </w:pPr>
      <w:r w:rsidRPr="43E5741A">
        <w:rPr>
          <w:rFonts w:ascii="Century Gothic" w:eastAsia="Century Gothic" w:hAnsi="Century Gothic" w:cs="Century Gothic"/>
          <w:b/>
          <w:bCs/>
          <w:sz w:val="20"/>
          <w:szCs w:val="20"/>
        </w:rPr>
        <w:t>Board Members Present:</w:t>
      </w:r>
      <w:r w:rsidRPr="43E5741A">
        <w:rPr>
          <w:rFonts w:ascii="Century Gothic" w:eastAsia="Century Gothic" w:hAnsi="Century Gothic" w:cs="Century Gothic"/>
          <w:sz w:val="20"/>
          <w:szCs w:val="20"/>
        </w:rPr>
        <w:t xml:space="preserve">  Correen Becher, Jeanne Becker, Gina Hernandez, Beth Mitchell, and Tamara Woodbury (via Zoom)</w:t>
      </w:r>
    </w:p>
    <w:p w14:paraId="64533BD3" w14:textId="5B36E773" w:rsidR="43E5741A" w:rsidRDefault="43E5741A" w:rsidP="43E5741A">
      <w:pPr>
        <w:spacing w:after="0" w:line="240" w:lineRule="auto"/>
        <w:rPr>
          <w:rFonts w:ascii="Century Gothic" w:eastAsia="Century Gothic" w:hAnsi="Century Gothic" w:cs="Century Gothic"/>
          <w:sz w:val="20"/>
          <w:szCs w:val="20"/>
        </w:rPr>
      </w:pPr>
      <w:r w:rsidRPr="43E5741A">
        <w:rPr>
          <w:rFonts w:ascii="Century Gothic" w:eastAsia="Century Gothic" w:hAnsi="Century Gothic" w:cs="Century Gothic"/>
          <w:b/>
          <w:bCs/>
          <w:sz w:val="20"/>
          <w:szCs w:val="20"/>
        </w:rPr>
        <w:t>Board Members Absent:</w:t>
      </w:r>
      <w:r w:rsidRPr="43E5741A">
        <w:rPr>
          <w:rFonts w:ascii="Century Gothic" w:eastAsia="Century Gothic" w:hAnsi="Century Gothic" w:cs="Century Gothic"/>
          <w:sz w:val="20"/>
          <w:szCs w:val="20"/>
        </w:rPr>
        <w:t xml:space="preserve">  Nicole Margeson</w:t>
      </w:r>
    </w:p>
    <w:p w14:paraId="5383A2FC" w14:textId="7AA3E8CC" w:rsidR="43E5741A" w:rsidRDefault="43E5741A" w:rsidP="43E5741A">
      <w:pPr>
        <w:spacing w:after="0" w:line="240" w:lineRule="auto"/>
        <w:rPr>
          <w:rFonts w:ascii="Century Gothic" w:eastAsia="Century Gothic" w:hAnsi="Century Gothic" w:cs="Century Gothic"/>
          <w:sz w:val="20"/>
          <w:szCs w:val="20"/>
        </w:rPr>
      </w:pPr>
      <w:r w:rsidRPr="43E5741A">
        <w:rPr>
          <w:rFonts w:ascii="Century Gothic" w:eastAsia="Century Gothic" w:hAnsi="Century Gothic" w:cs="Century Gothic"/>
          <w:b/>
          <w:bCs/>
          <w:sz w:val="20"/>
          <w:szCs w:val="20"/>
        </w:rPr>
        <w:t>Director:</w:t>
      </w:r>
      <w:r w:rsidRPr="43E5741A">
        <w:rPr>
          <w:rFonts w:ascii="Century Gothic" w:eastAsia="Century Gothic" w:hAnsi="Century Gothic" w:cs="Century Gothic"/>
          <w:sz w:val="20"/>
          <w:szCs w:val="20"/>
        </w:rPr>
        <w:t xml:space="preserve">  Sean Gantt</w:t>
      </w:r>
    </w:p>
    <w:p w14:paraId="041ADDBE" w14:textId="25B7700D" w:rsidR="43E5741A" w:rsidRDefault="05B075EE" w:rsidP="43E5741A">
      <w:pPr>
        <w:spacing w:after="0" w:line="240" w:lineRule="auto"/>
        <w:rPr>
          <w:rFonts w:ascii="Century Gothic" w:eastAsia="Century Gothic" w:hAnsi="Century Gothic" w:cs="Century Gothic"/>
          <w:sz w:val="20"/>
          <w:szCs w:val="20"/>
        </w:rPr>
      </w:pPr>
      <w:r w:rsidRPr="05B075EE">
        <w:rPr>
          <w:rFonts w:ascii="Century Gothic" w:eastAsia="Century Gothic" w:hAnsi="Century Gothic" w:cs="Century Gothic"/>
          <w:b/>
          <w:bCs/>
          <w:sz w:val="20"/>
          <w:szCs w:val="20"/>
        </w:rPr>
        <w:t>Guests</w:t>
      </w:r>
      <w:bookmarkStart w:id="0" w:name="_Int_EttZVNec"/>
      <w:r w:rsidRPr="05B075EE">
        <w:rPr>
          <w:rFonts w:ascii="Century Gothic" w:eastAsia="Century Gothic" w:hAnsi="Century Gothic" w:cs="Century Gothic"/>
          <w:b/>
          <w:bCs/>
          <w:sz w:val="20"/>
          <w:szCs w:val="20"/>
        </w:rPr>
        <w:t>:</w:t>
      </w:r>
      <w:r w:rsidRPr="05B075EE">
        <w:rPr>
          <w:rFonts w:ascii="Century Gothic" w:eastAsia="Century Gothic" w:hAnsi="Century Gothic" w:cs="Century Gothic"/>
          <w:sz w:val="20"/>
          <w:szCs w:val="20"/>
        </w:rPr>
        <w:t xml:space="preserve">  Chris</w:t>
      </w:r>
      <w:bookmarkEnd w:id="0"/>
      <w:r w:rsidRPr="05B075EE">
        <w:rPr>
          <w:rFonts w:ascii="Century Gothic" w:eastAsia="Century Gothic" w:hAnsi="Century Gothic" w:cs="Century Gothic"/>
          <w:sz w:val="20"/>
          <w:szCs w:val="20"/>
        </w:rPr>
        <w:t xml:space="preserve"> Majors, CPA, MT of Haley and Majors, P.C.</w:t>
      </w:r>
    </w:p>
    <w:p w14:paraId="131C21AD" w14:textId="609F16CE" w:rsidR="43E5741A" w:rsidRDefault="43E5741A" w:rsidP="43E5741A">
      <w:pPr>
        <w:spacing w:after="0" w:line="240" w:lineRule="auto"/>
        <w:rPr>
          <w:rFonts w:ascii="Century Gothic" w:eastAsia="Century Gothic" w:hAnsi="Century Gothic" w:cs="Century Gothic"/>
          <w:sz w:val="20"/>
          <w:szCs w:val="20"/>
        </w:rPr>
      </w:pPr>
    </w:p>
    <w:p w14:paraId="12CE8F3D" w14:textId="7E62F144" w:rsidR="43E5741A" w:rsidRDefault="43E5741A" w:rsidP="43E5741A">
      <w:pPr>
        <w:spacing w:after="0" w:line="240" w:lineRule="auto"/>
        <w:rPr>
          <w:rFonts w:ascii="Century Gothic" w:eastAsia="Century Gothic" w:hAnsi="Century Gothic" w:cs="Century Gothic"/>
          <w:sz w:val="20"/>
          <w:szCs w:val="20"/>
        </w:rPr>
      </w:pPr>
      <w:r w:rsidRPr="43E5741A">
        <w:rPr>
          <w:rFonts w:ascii="Century Gothic" w:eastAsia="Century Gothic" w:hAnsi="Century Gothic" w:cs="Century Gothic"/>
          <w:sz w:val="20"/>
          <w:szCs w:val="20"/>
          <w:u w:val="single"/>
        </w:rPr>
        <w:t>Agenda and Minutes</w:t>
      </w:r>
      <w:bookmarkStart w:id="1" w:name="_Int_c8M30mnG"/>
      <w:r w:rsidRPr="43E5741A">
        <w:rPr>
          <w:rFonts w:ascii="Century Gothic" w:eastAsia="Century Gothic" w:hAnsi="Century Gothic" w:cs="Century Gothic"/>
          <w:sz w:val="20"/>
          <w:szCs w:val="20"/>
        </w:rPr>
        <w:t>:  Sean</w:t>
      </w:r>
      <w:bookmarkEnd w:id="1"/>
      <w:r w:rsidRPr="43E5741A">
        <w:rPr>
          <w:rFonts w:ascii="Century Gothic" w:eastAsia="Century Gothic" w:hAnsi="Century Gothic" w:cs="Century Gothic"/>
          <w:sz w:val="20"/>
          <w:szCs w:val="20"/>
        </w:rPr>
        <w:t xml:space="preserve"> suggested we move the approval of the audit exemption to right after the agenda and minutes to allow Chris to leave at his convenience.  Jeanne noted a typo in the minutes.  </w:t>
      </w:r>
    </w:p>
    <w:p w14:paraId="4D332DCD" w14:textId="072C68D8" w:rsidR="43E5741A" w:rsidRDefault="43E5741A" w:rsidP="43E5741A">
      <w:pPr>
        <w:spacing w:after="0" w:line="240" w:lineRule="auto"/>
        <w:rPr>
          <w:rFonts w:ascii="Century Gothic" w:eastAsia="Century Gothic" w:hAnsi="Century Gothic" w:cs="Century Gothic"/>
          <w:sz w:val="20"/>
          <w:szCs w:val="20"/>
        </w:rPr>
      </w:pPr>
    </w:p>
    <w:p w14:paraId="518EEB19" w14:textId="4EA853AF" w:rsidR="43E5741A" w:rsidRDefault="43E5741A" w:rsidP="43E5741A">
      <w:pPr>
        <w:spacing w:after="0" w:line="240" w:lineRule="auto"/>
        <w:rPr>
          <w:rFonts w:ascii="Century Gothic" w:eastAsia="Century Gothic" w:hAnsi="Century Gothic" w:cs="Century Gothic"/>
          <w:sz w:val="20"/>
          <w:szCs w:val="20"/>
        </w:rPr>
      </w:pPr>
      <w:r w:rsidRPr="43E5741A">
        <w:rPr>
          <w:rFonts w:ascii="Century Gothic" w:eastAsia="Century Gothic" w:hAnsi="Century Gothic" w:cs="Century Gothic"/>
          <w:sz w:val="20"/>
          <w:szCs w:val="20"/>
        </w:rPr>
        <w:t>Jeanne made a motion to change the agenda and to correct the minutes as suggested.  Beth seconded the motion which passed upon a vote.</w:t>
      </w:r>
    </w:p>
    <w:p w14:paraId="6F4DC51F" w14:textId="6BE990FF" w:rsidR="43E5741A" w:rsidRDefault="43E5741A" w:rsidP="43E5741A">
      <w:pPr>
        <w:spacing w:after="0" w:line="240" w:lineRule="auto"/>
        <w:rPr>
          <w:rFonts w:ascii="Century Gothic" w:eastAsia="Century Gothic" w:hAnsi="Century Gothic" w:cs="Century Gothic"/>
          <w:sz w:val="20"/>
          <w:szCs w:val="20"/>
        </w:rPr>
      </w:pPr>
    </w:p>
    <w:p w14:paraId="2020139B" w14:textId="3AF04BE3" w:rsidR="43E5741A" w:rsidRDefault="43E5741A" w:rsidP="43E5741A">
      <w:pPr>
        <w:spacing w:after="0" w:line="240" w:lineRule="auto"/>
        <w:rPr>
          <w:rFonts w:ascii="Century Gothic" w:eastAsia="Century Gothic" w:hAnsi="Century Gothic" w:cs="Century Gothic"/>
          <w:sz w:val="20"/>
          <w:szCs w:val="20"/>
        </w:rPr>
      </w:pPr>
      <w:r w:rsidRPr="43E5741A">
        <w:rPr>
          <w:rFonts w:ascii="Century Gothic" w:eastAsia="Century Gothic" w:hAnsi="Century Gothic" w:cs="Century Gothic"/>
          <w:sz w:val="20"/>
          <w:szCs w:val="20"/>
          <w:u w:val="single"/>
        </w:rPr>
        <w:t>Correspondence and Communications</w:t>
      </w:r>
      <w:bookmarkStart w:id="2" w:name="_Int_JhakpljY"/>
      <w:r w:rsidRPr="43E5741A">
        <w:rPr>
          <w:rFonts w:ascii="Century Gothic" w:eastAsia="Century Gothic" w:hAnsi="Century Gothic" w:cs="Century Gothic"/>
          <w:sz w:val="20"/>
          <w:szCs w:val="20"/>
        </w:rPr>
        <w:t>:  Sean</w:t>
      </w:r>
      <w:bookmarkEnd w:id="2"/>
      <w:r w:rsidRPr="43E5741A">
        <w:rPr>
          <w:rFonts w:ascii="Century Gothic" w:eastAsia="Century Gothic" w:hAnsi="Century Gothic" w:cs="Century Gothic"/>
          <w:sz w:val="20"/>
          <w:szCs w:val="20"/>
        </w:rPr>
        <w:t xml:space="preserve"> again presented the request by Mel Heath regarding the Accessible Parking Space signage.  Sean reiterated that when weather and snow conditions permit, he will have the signs brought up to ADA standards.</w:t>
      </w:r>
    </w:p>
    <w:p w14:paraId="3E2EDC04" w14:textId="366D8305" w:rsidR="43E5741A" w:rsidRDefault="43E5741A" w:rsidP="43E5741A">
      <w:pPr>
        <w:spacing w:after="0" w:line="240" w:lineRule="auto"/>
        <w:rPr>
          <w:rFonts w:ascii="Century Gothic" w:eastAsia="Century Gothic" w:hAnsi="Century Gothic" w:cs="Century Gothic"/>
          <w:sz w:val="20"/>
          <w:szCs w:val="20"/>
        </w:rPr>
      </w:pPr>
    </w:p>
    <w:p w14:paraId="04177227" w14:textId="18084EFB" w:rsidR="43E5741A" w:rsidRDefault="43E5741A" w:rsidP="43E5741A">
      <w:pPr>
        <w:spacing w:after="0" w:line="240" w:lineRule="auto"/>
        <w:rPr>
          <w:rFonts w:ascii="Century Gothic" w:eastAsia="Century Gothic" w:hAnsi="Century Gothic" w:cs="Century Gothic"/>
          <w:sz w:val="20"/>
          <w:szCs w:val="20"/>
        </w:rPr>
      </w:pPr>
      <w:r w:rsidRPr="43E5741A">
        <w:rPr>
          <w:rFonts w:ascii="Century Gothic" w:eastAsia="Century Gothic" w:hAnsi="Century Gothic" w:cs="Century Gothic"/>
          <w:sz w:val="20"/>
          <w:szCs w:val="20"/>
          <w:u w:val="single"/>
        </w:rPr>
        <w:t>Public Comment</w:t>
      </w:r>
      <w:r w:rsidRPr="43E5741A">
        <w:rPr>
          <w:rFonts w:ascii="Century Gothic" w:eastAsia="Century Gothic" w:hAnsi="Century Gothic" w:cs="Century Gothic"/>
          <w:sz w:val="20"/>
          <w:szCs w:val="20"/>
        </w:rPr>
        <w:t>:  None</w:t>
      </w:r>
    </w:p>
    <w:p w14:paraId="00732F45" w14:textId="14A37CD6" w:rsidR="43E5741A" w:rsidRDefault="43E5741A" w:rsidP="43E5741A">
      <w:pPr>
        <w:spacing w:after="0" w:line="240" w:lineRule="auto"/>
        <w:rPr>
          <w:rFonts w:ascii="Century Gothic" w:eastAsia="Century Gothic" w:hAnsi="Century Gothic" w:cs="Century Gothic"/>
          <w:sz w:val="20"/>
          <w:szCs w:val="20"/>
        </w:rPr>
      </w:pPr>
    </w:p>
    <w:p w14:paraId="1DE02D1F" w14:textId="1358F154" w:rsidR="43E5741A" w:rsidRDefault="05B075EE" w:rsidP="43E5741A">
      <w:pPr>
        <w:spacing w:after="0" w:line="240" w:lineRule="auto"/>
        <w:rPr>
          <w:rFonts w:ascii="Century Gothic" w:eastAsia="Century Gothic" w:hAnsi="Century Gothic" w:cs="Century Gothic"/>
          <w:sz w:val="20"/>
          <w:szCs w:val="20"/>
        </w:rPr>
      </w:pPr>
      <w:r w:rsidRPr="05B075EE">
        <w:rPr>
          <w:rFonts w:ascii="Century Gothic" w:eastAsia="Century Gothic" w:hAnsi="Century Gothic" w:cs="Century Gothic"/>
          <w:sz w:val="20"/>
          <w:szCs w:val="20"/>
          <w:u w:val="single"/>
        </w:rPr>
        <w:t>Financials</w:t>
      </w:r>
      <w:bookmarkStart w:id="3" w:name="_Int_IsNxNgYq"/>
      <w:r w:rsidRPr="05B075EE">
        <w:rPr>
          <w:rFonts w:ascii="Century Gothic" w:eastAsia="Century Gothic" w:hAnsi="Century Gothic" w:cs="Century Gothic"/>
          <w:sz w:val="20"/>
          <w:szCs w:val="20"/>
        </w:rPr>
        <w:t xml:space="preserve">:  </w:t>
      </w:r>
      <w:r w:rsidRPr="05B075EE">
        <w:rPr>
          <w:rFonts w:ascii="Century Gothic" w:eastAsia="Century Gothic" w:hAnsi="Century Gothic" w:cs="Century Gothic"/>
          <w:i/>
          <w:iCs/>
          <w:sz w:val="20"/>
          <w:szCs w:val="20"/>
        </w:rPr>
        <w:t>Expense</w:t>
      </w:r>
      <w:bookmarkEnd w:id="3"/>
      <w:r w:rsidRPr="05B075EE">
        <w:rPr>
          <w:rFonts w:ascii="Century Gothic" w:eastAsia="Century Gothic" w:hAnsi="Century Gothic" w:cs="Century Gothic"/>
          <w:i/>
          <w:iCs/>
          <w:sz w:val="20"/>
          <w:szCs w:val="20"/>
        </w:rPr>
        <w:t xml:space="preserve"> Report</w:t>
      </w:r>
      <w:r w:rsidRPr="05B075EE">
        <w:rPr>
          <w:rFonts w:ascii="Century Gothic" w:eastAsia="Century Gothic" w:hAnsi="Century Gothic" w:cs="Century Gothic"/>
          <w:sz w:val="20"/>
          <w:szCs w:val="20"/>
        </w:rPr>
        <w:t xml:space="preserve">: Beth asked about the $155 credit on the BankCard account.  Sean explained that it was a duplicate payment made when the </w:t>
      </w:r>
      <w:bookmarkStart w:id="4" w:name="_Int_V7wcOXb8"/>
      <w:r w:rsidRPr="05B075EE">
        <w:rPr>
          <w:rFonts w:ascii="Century Gothic" w:eastAsia="Century Gothic" w:hAnsi="Century Gothic" w:cs="Century Gothic"/>
          <w:sz w:val="20"/>
          <w:szCs w:val="20"/>
        </w:rPr>
        <w:t>Library</w:t>
      </w:r>
      <w:bookmarkEnd w:id="4"/>
      <w:r w:rsidRPr="05B075EE">
        <w:rPr>
          <w:rFonts w:ascii="Century Gothic" w:eastAsia="Century Gothic" w:hAnsi="Century Gothic" w:cs="Century Gothic"/>
          <w:sz w:val="20"/>
          <w:szCs w:val="20"/>
        </w:rPr>
        <w:t xml:space="preserve"> was transitioning to automatic payments.  Correen noted that three utility payments were coded as “Copier Lease/Use.”  Sean said he would correct that.  </w:t>
      </w:r>
      <w:r w:rsidRPr="05B075EE">
        <w:rPr>
          <w:rFonts w:ascii="Century Gothic" w:eastAsia="Century Gothic" w:hAnsi="Century Gothic" w:cs="Century Gothic"/>
          <w:i/>
          <w:iCs/>
          <w:sz w:val="20"/>
          <w:szCs w:val="20"/>
        </w:rPr>
        <w:t>P&amp;L</w:t>
      </w:r>
      <w:r w:rsidRPr="05B075EE">
        <w:rPr>
          <w:rFonts w:ascii="Century Gothic" w:eastAsia="Century Gothic" w:hAnsi="Century Gothic" w:cs="Century Gothic"/>
          <w:sz w:val="20"/>
          <w:szCs w:val="20"/>
        </w:rPr>
        <w:t xml:space="preserve">: Sean commented on the amount of interest the </w:t>
      </w:r>
      <w:bookmarkStart w:id="5" w:name="_Int_3nMIdxR0"/>
      <w:r w:rsidRPr="05B075EE">
        <w:rPr>
          <w:rFonts w:ascii="Century Gothic" w:eastAsia="Century Gothic" w:hAnsi="Century Gothic" w:cs="Century Gothic"/>
          <w:sz w:val="20"/>
          <w:szCs w:val="20"/>
        </w:rPr>
        <w:t>Library’s</w:t>
      </w:r>
      <w:bookmarkEnd w:id="5"/>
      <w:r w:rsidRPr="05B075EE">
        <w:rPr>
          <w:rFonts w:ascii="Century Gothic" w:eastAsia="Century Gothic" w:hAnsi="Century Gothic" w:cs="Century Gothic"/>
          <w:sz w:val="20"/>
          <w:szCs w:val="20"/>
        </w:rPr>
        <w:t xml:space="preserve"> deposit accounts have already earned.  Correen asked who made the donations, which are already 72% of what was budgeted. </w:t>
      </w:r>
      <w:r w:rsidRPr="05B075EE">
        <w:rPr>
          <w:rFonts w:ascii="Century Gothic" w:eastAsia="Century Gothic" w:hAnsi="Century Gothic" w:cs="Century Gothic"/>
          <w:i/>
          <w:iCs/>
          <w:sz w:val="20"/>
          <w:szCs w:val="20"/>
        </w:rPr>
        <w:t>Balance Sheet</w:t>
      </w:r>
      <w:r w:rsidRPr="05B075EE">
        <w:rPr>
          <w:rFonts w:ascii="Century Gothic" w:eastAsia="Century Gothic" w:hAnsi="Century Gothic" w:cs="Century Gothic"/>
          <w:sz w:val="20"/>
          <w:szCs w:val="20"/>
        </w:rPr>
        <w:t>: The fixed assets no longer appear in this report.</w:t>
      </w:r>
    </w:p>
    <w:p w14:paraId="111E6746" w14:textId="33AB7704" w:rsidR="43E5741A" w:rsidRDefault="43E5741A" w:rsidP="43E5741A">
      <w:pPr>
        <w:spacing w:after="0" w:line="240" w:lineRule="auto"/>
        <w:rPr>
          <w:rFonts w:ascii="Century Gothic" w:eastAsia="Century Gothic" w:hAnsi="Century Gothic" w:cs="Century Gothic"/>
          <w:sz w:val="20"/>
          <w:szCs w:val="20"/>
        </w:rPr>
      </w:pPr>
    </w:p>
    <w:p w14:paraId="3BC1FBD2" w14:textId="269646CD" w:rsidR="43E5741A" w:rsidRDefault="43E5741A" w:rsidP="43E5741A">
      <w:pPr>
        <w:spacing w:after="0" w:line="240" w:lineRule="auto"/>
        <w:rPr>
          <w:rFonts w:ascii="Century Gothic" w:eastAsia="Century Gothic" w:hAnsi="Century Gothic" w:cs="Century Gothic"/>
          <w:sz w:val="20"/>
          <w:szCs w:val="20"/>
        </w:rPr>
      </w:pPr>
      <w:r w:rsidRPr="43E5741A">
        <w:rPr>
          <w:rFonts w:ascii="Century Gothic" w:eastAsia="Century Gothic" w:hAnsi="Century Gothic" w:cs="Century Gothic"/>
          <w:sz w:val="20"/>
          <w:szCs w:val="20"/>
        </w:rPr>
        <w:t>Sandy asked for a motion to approve the February payroll, bills, and financial reports.  Beth made the motion and Gina seconded.  The motion carried upon a vote.</w:t>
      </w:r>
    </w:p>
    <w:p w14:paraId="4B97F7B3" w14:textId="72316898" w:rsidR="43E5741A" w:rsidRDefault="43E5741A" w:rsidP="43E5741A">
      <w:pPr>
        <w:spacing w:after="0" w:line="240" w:lineRule="auto"/>
        <w:rPr>
          <w:rFonts w:ascii="Century Gothic" w:eastAsia="Century Gothic" w:hAnsi="Century Gothic" w:cs="Century Gothic"/>
          <w:sz w:val="20"/>
          <w:szCs w:val="20"/>
        </w:rPr>
      </w:pPr>
    </w:p>
    <w:p w14:paraId="64C6120F" w14:textId="646D5253" w:rsidR="43E5741A" w:rsidRDefault="43E5741A" w:rsidP="43E5741A">
      <w:pPr>
        <w:spacing w:after="0" w:line="240" w:lineRule="auto"/>
        <w:rPr>
          <w:rFonts w:ascii="Century Gothic" w:eastAsia="Century Gothic" w:hAnsi="Century Gothic" w:cs="Century Gothic"/>
          <w:sz w:val="20"/>
          <w:szCs w:val="20"/>
        </w:rPr>
      </w:pPr>
      <w:r w:rsidRPr="43E5741A">
        <w:rPr>
          <w:rFonts w:ascii="Century Gothic" w:eastAsia="Century Gothic" w:hAnsi="Century Gothic" w:cs="Century Gothic"/>
          <w:sz w:val="20"/>
          <w:szCs w:val="20"/>
          <w:u w:val="single"/>
        </w:rPr>
        <w:t>REPORTS</w:t>
      </w:r>
    </w:p>
    <w:p w14:paraId="5FF4A009" w14:textId="582A2773" w:rsidR="43E5741A" w:rsidRDefault="05B075EE" w:rsidP="43E5741A">
      <w:pPr>
        <w:spacing w:after="0" w:line="240" w:lineRule="auto"/>
        <w:rPr>
          <w:rFonts w:ascii="Century Gothic" w:eastAsia="Century Gothic" w:hAnsi="Century Gothic" w:cs="Century Gothic"/>
          <w:sz w:val="20"/>
          <w:szCs w:val="20"/>
          <w:u w:val="single"/>
        </w:rPr>
      </w:pPr>
      <w:r w:rsidRPr="05B075EE">
        <w:rPr>
          <w:rFonts w:ascii="Century Gothic" w:eastAsia="Century Gothic" w:hAnsi="Century Gothic" w:cs="Century Gothic"/>
          <w:sz w:val="20"/>
          <w:szCs w:val="20"/>
          <w:u w:val="single"/>
        </w:rPr>
        <w:t>Learning Moment</w:t>
      </w:r>
      <w:r w:rsidRPr="05B075EE">
        <w:rPr>
          <w:rFonts w:ascii="Century Gothic" w:eastAsia="Century Gothic" w:hAnsi="Century Gothic" w:cs="Century Gothic"/>
          <w:sz w:val="20"/>
          <w:szCs w:val="20"/>
        </w:rPr>
        <w:t>:  The Board viewed a short video “Trustee Trouble 10: Self-Assessment.”  The video offered six questions trustees should ask themselves regarding their work on the board and as a board as a whole.  A short discussion followed in which the Trustees agreed this Board does a pretty good job addressing the six questions.</w:t>
      </w:r>
    </w:p>
    <w:p w14:paraId="5D939122" w14:textId="63FF6C7E" w:rsidR="43E5741A" w:rsidRDefault="43E5741A" w:rsidP="43E5741A">
      <w:pPr>
        <w:spacing w:after="0" w:line="240" w:lineRule="auto"/>
        <w:rPr>
          <w:rFonts w:ascii="Century Gothic" w:eastAsia="Century Gothic" w:hAnsi="Century Gothic" w:cs="Century Gothic"/>
          <w:sz w:val="20"/>
          <w:szCs w:val="20"/>
        </w:rPr>
      </w:pPr>
    </w:p>
    <w:p w14:paraId="7FFBE5D9" w14:textId="288FF2B7" w:rsidR="43E5741A" w:rsidRDefault="05B075EE" w:rsidP="43E5741A">
      <w:pPr>
        <w:spacing w:after="0" w:line="240" w:lineRule="auto"/>
        <w:rPr>
          <w:rFonts w:ascii="Century Gothic" w:eastAsia="Century Gothic" w:hAnsi="Century Gothic" w:cs="Century Gothic"/>
          <w:sz w:val="20"/>
          <w:szCs w:val="20"/>
        </w:rPr>
      </w:pPr>
      <w:r w:rsidRPr="05B075EE">
        <w:rPr>
          <w:rFonts w:ascii="Century Gothic" w:eastAsia="Century Gothic" w:hAnsi="Century Gothic" w:cs="Century Gothic"/>
          <w:sz w:val="20"/>
          <w:szCs w:val="20"/>
          <w:u w:val="single"/>
        </w:rPr>
        <w:t>Director’s Report</w:t>
      </w:r>
      <w:bookmarkStart w:id="6" w:name="_Int_44MF2gMg"/>
      <w:r w:rsidRPr="05B075EE">
        <w:rPr>
          <w:rFonts w:ascii="Century Gothic" w:eastAsia="Century Gothic" w:hAnsi="Century Gothic" w:cs="Century Gothic"/>
          <w:sz w:val="20"/>
          <w:szCs w:val="20"/>
        </w:rPr>
        <w:t>:  February</w:t>
      </w:r>
      <w:bookmarkEnd w:id="6"/>
      <w:r w:rsidRPr="05B075EE">
        <w:rPr>
          <w:rFonts w:ascii="Century Gothic" w:eastAsia="Century Gothic" w:hAnsi="Century Gothic" w:cs="Century Gothic"/>
          <w:sz w:val="20"/>
          <w:szCs w:val="20"/>
        </w:rPr>
        <w:t xml:space="preserve"> events Sean pointed out were the DOLA floating mill levies and potential grant opportunity inquiries.  He also made the Board aware how the new website calculates visits.  Now it is reported per page rather than each website visit.  Jeanne asked about the group calendar and noted the attendance at some of the programs.  Correen asked about preparations for potential flooding as the snow begins to melt.</w:t>
      </w:r>
    </w:p>
    <w:p w14:paraId="1A7ED241" w14:textId="0395B16A" w:rsidR="43E5741A" w:rsidRDefault="43E5741A" w:rsidP="43E5741A">
      <w:pPr>
        <w:spacing w:after="0" w:line="240" w:lineRule="auto"/>
        <w:rPr>
          <w:rFonts w:ascii="Century Gothic" w:eastAsia="Century Gothic" w:hAnsi="Century Gothic" w:cs="Century Gothic"/>
          <w:sz w:val="20"/>
          <w:szCs w:val="20"/>
        </w:rPr>
      </w:pPr>
    </w:p>
    <w:p w14:paraId="1A791808" w14:textId="2176FEA3" w:rsidR="43E5741A" w:rsidRDefault="43E5741A" w:rsidP="43E5741A">
      <w:pPr>
        <w:spacing w:after="0" w:line="240" w:lineRule="auto"/>
        <w:rPr>
          <w:rFonts w:ascii="Century Gothic" w:eastAsia="Century Gothic" w:hAnsi="Century Gothic" w:cs="Century Gothic"/>
          <w:sz w:val="20"/>
          <w:szCs w:val="20"/>
        </w:rPr>
      </w:pPr>
      <w:r w:rsidRPr="43E5741A">
        <w:rPr>
          <w:rFonts w:ascii="Century Gothic" w:eastAsia="Century Gothic" w:hAnsi="Century Gothic" w:cs="Century Gothic"/>
          <w:sz w:val="20"/>
          <w:szCs w:val="20"/>
          <w:u w:val="single"/>
        </w:rPr>
        <w:t>Strategic Plan Update: Collection</w:t>
      </w:r>
      <w:bookmarkStart w:id="7" w:name="_Int_N9gWnDMw"/>
      <w:r w:rsidRPr="43E5741A">
        <w:rPr>
          <w:rFonts w:ascii="Century Gothic" w:eastAsia="Century Gothic" w:hAnsi="Century Gothic" w:cs="Century Gothic"/>
          <w:sz w:val="20"/>
          <w:szCs w:val="20"/>
        </w:rPr>
        <w:t>:  Sean</w:t>
      </w:r>
      <w:bookmarkEnd w:id="7"/>
      <w:r w:rsidRPr="43E5741A">
        <w:rPr>
          <w:rFonts w:ascii="Century Gothic" w:eastAsia="Century Gothic" w:hAnsi="Century Gothic" w:cs="Century Gothic"/>
          <w:sz w:val="20"/>
          <w:szCs w:val="20"/>
        </w:rPr>
        <w:t xml:space="preserve"> presented a written report prepared by Cheyenne Baber, the Collection and Circulation Librarian.  She bulleted events and goals the </w:t>
      </w:r>
      <w:bookmarkStart w:id="8" w:name="_Int_QneJ511Q"/>
      <w:r w:rsidRPr="43E5741A">
        <w:rPr>
          <w:rFonts w:ascii="Century Gothic" w:eastAsia="Century Gothic" w:hAnsi="Century Gothic" w:cs="Century Gothic"/>
          <w:sz w:val="20"/>
          <w:szCs w:val="20"/>
        </w:rPr>
        <w:t>Library</w:t>
      </w:r>
      <w:bookmarkEnd w:id="8"/>
      <w:r w:rsidRPr="43E5741A">
        <w:rPr>
          <w:rFonts w:ascii="Century Gothic" w:eastAsia="Century Gothic" w:hAnsi="Century Gothic" w:cs="Century Gothic"/>
          <w:sz w:val="20"/>
          <w:szCs w:val="20"/>
        </w:rPr>
        <w:t xml:space="preserve"> is working on.  The Board felt this area is being well-managed and kept up to date. </w:t>
      </w:r>
    </w:p>
    <w:p w14:paraId="01D765D1" w14:textId="349FDA12" w:rsidR="43E5741A" w:rsidRDefault="43E5741A" w:rsidP="43E5741A">
      <w:pPr>
        <w:spacing w:after="0" w:line="240" w:lineRule="auto"/>
        <w:rPr>
          <w:rFonts w:ascii="Century Gothic" w:eastAsia="Century Gothic" w:hAnsi="Century Gothic" w:cs="Century Gothic"/>
          <w:sz w:val="20"/>
          <w:szCs w:val="20"/>
        </w:rPr>
      </w:pPr>
    </w:p>
    <w:p w14:paraId="1AFF2587" w14:textId="638FA5CE" w:rsidR="43E5741A" w:rsidRDefault="43E5741A" w:rsidP="43E5741A">
      <w:pPr>
        <w:spacing w:after="0" w:line="240" w:lineRule="auto"/>
        <w:rPr>
          <w:rFonts w:ascii="Century Gothic" w:eastAsia="Century Gothic" w:hAnsi="Century Gothic" w:cs="Century Gothic"/>
          <w:b/>
          <w:bCs/>
          <w:sz w:val="20"/>
          <w:szCs w:val="20"/>
        </w:rPr>
      </w:pPr>
      <w:r w:rsidRPr="43E5741A">
        <w:rPr>
          <w:rFonts w:ascii="Century Gothic" w:eastAsia="Century Gothic" w:hAnsi="Century Gothic" w:cs="Century Gothic"/>
          <w:sz w:val="20"/>
          <w:szCs w:val="20"/>
          <w:u w:val="single"/>
        </w:rPr>
        <w:t>UNFINISHED BUSINESS</w:t>
      </w:r>
    </w:p>
    <w:p w14:paraId="15958C6C" w14:textId="33F9665D" w:rsidR="43E5741A" w:rsidRDefault="43E5741A" w:rsidP="43E5741A">
      <w:pPr>
        <w:spacing w:after="0" w:line="240" w:lineRule="auto"/>
        <w:rPr>
          <w:rFonts w:ascii="Century Gothic" w:eastAsia="Century Gothic" w:hAnsi="Century Gothic" w:cs="Century Gothic"/>
          <w:sz w:val="20"/>
          <w:szCs w:val="20"/>
          <w:u w:val="single"/>
        </w:rPr>
      </w:pPr>
    </w:p>
    <w:p w14:paraId="54E3B78D" w14:textId="6EE924D5" w:rsidR="43E5741A" w:rsidRDefault="43E5741A" w:rsidP="43E5741A">
      <w:pPr>
        <w:spacing w:after="0" w:line="240" w:lineRule="auto"/>
        <w:rPr>
          <w:rFonts w:ascii="Century Gothic" w:eastAsia="Century Gothic" w:hAnsi="Century Gothic" w:cs="Century Gothic"/>
          <w:sz w:val="20"/>
          <w:szCs w:val="20"/>
        </w:rPr>
      </w:pPr>
      <w:r w:rsidRPr="43E5741A">
        <w:rPr>
          <w:rFonts w:ascii="Century Gothic" w:eastAsia="Century Gothic" w:hAnsi="Century Gothic" w:cs="Century Gothic"/>
          <w:sz w:val="20"/>
          <w:szCs w:val="20"/>
          <w:u w:val="single"/>
        </w:rPr>
        <w:t>Approve Resolution 2023-01 for Exemption from Audit</w:t>
      </w:r>
      <w:r w:rsidRPr="43E5741A">
        <w:rPr>
          <w:rFonts w:ascii="Century Gothic" w:eastAsia="Century Gothic" w:hAnsi="Century Gothic" w:cs="Century Gothic"/>
          <w:sz w:val="20"/>
          <w:szCs w:val="20"/>
        </w:rPr>
        <w:t>:</w:t>
      </w:r>
    </w:p>
    <w:p w14:paraId="0324D728" w14:textId="3A6208C4" w:rsidR="43E5741A" w:rsidRDefault="43E5741A" w:rsidP="43E5741A">
      <w:pPr>
        <w:spacing w:after="0" w:line="240" w:lineRule="auto"/>
        <w:rPr>
          <w:rFonts w:ascii="Century Gothic" w:eastAsia="Century Gothic" w:hAnsi="Century Gothic" w:cs="Century Gothic"/>
          <w:sz w:val="20"/>
          <w:szCs w:val="20"/>
        </w:rPr>
      </w:pPr>
      <w:r w:rsidRPr="43E5741A">
        <w:rPr>
          <w:rFonts w:ascii="Century Gothic" w:eastAsia="Century Gothic" w:hAnsi="Century Gothic" w:cs="Century Gothic"/>
          <w:sz w:val="20"/>
          <w:szCs w:val="20"/>
        </w:rPr>
        <w:t xml:space="preserve">Chris Majors, the Library District’s auditor reported that the </w:t>
      </w:r>
      <w:bookmarkStart w:id="9" w:name="_Int_6cpHHZhZ"/>
      <w:r w:rsidRPr="43E5741A">
        <w:rPr>
          <w:rFonts w:ascii="Century Gothic" w:eastAsia="Century Gothic" w:hAnsi="Century Gothic" w:cs="Century Gothic"/>
          <w:sz w:val="20"/>
          <w:szCs w:val="20"/>
        </w:rPr>
        <w:t>Library’s</w:t>
      </w:r>
      <w:bookmarkEnd w:id="9"/>
      <w:r w:rsidRPr="43E5741A">
        <w:rPr>
          <w:rFonts w:ascii="Century Gothic" w:eastAsia="Century Gothic" w:hAnsi="Century Gothic" w:cs="Century Gothic"/>
          <w:sz w:val="20"/>
          <w:szCs w:val="20"/>
        </w:rPr>
        <w:t xml:space="preserve"> finances look good.  He did note the </w:t>
      </w:r>
      <w:bookmarkStart w:id="10" w:name="_Int_FpRdC3BY"/>
      <w:r w:rsidRPr="43E5741A">
        <w:rPr>
          <w:rFonts w:ascii="Century Gothic" w:eastAsia="Century Gothic" w:hAnsi="Century Gothic" w:cs="Century Gothic"/>
          <w:sz w:val="20"/>
          <w:szCs w:val="20"/>
        </w:rPr>
        <w:t>District</w:t>
      </w:r>
      <w:bookmarkEnd w:id="10"/>
      <w:r w:rsidRPr="43E5741A">
        <w:rPr>
          <w:rFonts w:ascii="Century Gothic" w:eastAsia="Century Gothic" w:hAnsi="Century Gothic" w:cs="Century Gothic"/>
          <w:sz w:val="20"/>
          <w:szCs w:val="20"/>
        </w:rPr>
        <w:t xml:space="preserve"> went in the red about $7,000 which is not concerning.  Sean commented that two large taxpayers in the area have not paid their property taxes which resulted in less revenue coming in. Chris suggested the </w:t>
      </w:r>
      <w:bookmarkStart w:id="11" w:name="_Int_9yNbCUE5"/>
      <w:r w:rsidRPr="43E5741A">
        <w:rPr>
          <w:rFonts w:ascii="Century Gothic" w:eastAsia="Century Gothic" w:hAnsi="Century Gothic" w:cs="Century Gothic"/>
          <w:sz w:val="20"/>
          <w:szCs w:val="20"/>
        </w:rPr>
        <w:t>Library</w:t>
      </w:r>
      <w:bookmarkEnd w:id="11"/>
      <w:r w:rsidRPr="43E5741A">
        <w:rPr>
          <w:rFonts w:ascii="Century Gothic" w:eastAsia="Century Gothic" w:hAnsi="Century Gothic" w:cs="Century Gothic"/>
          <w:sz w:val="20"/>
          <w:szCs w:val="20"/>
        </w:rPr>
        <w:t xml:space="preserve"> budget </w:t>
      </w:r>
      <w:r w:rsidRPr="43E5741A">
        <w:rPr>
          <w:rFonts w:ascii="Century Gothic" w:eastAsia="Century Gothic" w:hAnsi="Century Gothic" w:cs="Century Gothic"/>
          <w:sz w:val="20"/>
          <w:szCs w:val="20"/>
        </w:rPr>
        <w:lastRenderedPageBreak/>
        <w:t xml:space="preserve">conservatively in the next couple years due to pressure on property tax funding.  He also removed the fixed assets from the monthly balance sheet.  </w:t>
      </w:r>
    </w:p>
    <w:p w14:paraId="469DB113" w14:textId="474DBD76" w:rsidR="43E5741A" w:rsidRDefault="43E5741A" w:rsidP="43E5741A">
      <w:pPr>
        <w:spacing w:after="0" w:line="240" w:lineRule="auto"/>
        <w:rPr>
          <w:rFonts w:ascii="Century Gothic" w:eastAsia="Century Gothic" w:hAnsi="Century Gothic" w:cs="Century Gothic"/>
          <w:sz w:val="20"/>
          <w:szCs w:val="20"/>
        </w:rPr>
      </w:pPr>
    </w:p>
    <w:p w14:paraId="6FCF4950" w14:textId="3CD16DDA" w:rsidR="43E5741A" w:rsidRDefault="05B075EE" w:rsidP="43E5741A">
      <w:pPr>
        <w:spacing w:after="0" w:line="240" w:lineRule="auto"/>
        <w:rPr>
          <w:rFonts w:ascii="Century Gothic" w:eastAsia="Century Gothic" w:hAnsi="Century Gothic" w:cs="Century Gothic"/>
          <w:sz w:val="20"/>
          <w:szCs w:val="20"/>
        </w:rPr>
      </w:pPr>
      <w:r w:rsidRPr="05B075EE">
        <w:rPr>
          <w:rFonts w:ascii="Century Gothic" w:eastAsia="Century Gothic" w:hAnsi="Century Gothic" w:cs="Century Gothic"/>
          <w:sz w:val="20"/>
          <w:szCs w:val="20"/>
        </w:rPr>
        <w:t>Sandy asked for a motion to approve the 2023-01 Resolution for Exemption from Audit.  Jeanne made the motion which was seconded by Gina.  The motion carried upon a vote.  All Trustees present signed both forms of paperwork.  Chris will file the paperwork electronically.</w:t>
      </w:r>
    </w:p>
    <w:p w14:paraId="1629CEA0" w14:textId="58B83B86" w:rsidR="43E5741A" w:rsidRDefault="43E5741A" w:rsidP="43E5741A">
      <w:pPr>
        <w:spacing w:after="0" w:line="240" w:lineRule="auto"/>
        <w:rPr>
          <w:rFonts w:ascii="Century Gothic" w:eastAsia="Century Gothic" w:hAnsi="Century Gothic" w:cs="Century Gothic"/>
          <w:sz w:val="20"/>
          <w:szCs w:val="20"/>
          <w:u w:val="single"/>
        </w:rPr>
      </w:pPr>
    </w:p>
    <w:p w14:paraId="4F711C3D" w14:textId="4AA8731E" w:rsidR="43E5741A" w:rsidRDefault="43E5741A" w:rsidP="43E5741A">
      <w:pPr>
        <w:spacing w:after="0" w:line="240" w:lineRule="auto"/>
        <w:rPr>
          <w:rFonts w:ascii="Century Gothic" w:eastAsia="Century Gothic" w:hAnsi="Century Gothic" w:cs="Century Gothic"/>
          <w:sz w:val="20"/>
          <w:szCs w:val="20"/>
        </w:rPr>
      </w:pPr>
      <w:r w:rsidRPr="43E5741A">
        <w:rPr>
          <w:rFonts w:ascii="Century Gothic" w:eastAsia="Century Gothic" w:hAnsi="Century Gothic" w:cs="Century Gothic"/>
          <w:sz w:val="20"/>
          <w:szCs w:val="20"/>
          <w:u w:val="single"/>
        </w:rPr>
        <w:t>Review Job Descriptions</w:t>
      </w:r>
      <w:r w:rsidRPr="43E5741A">
        <w:rPr>
          <w:rFonts w:ascii="Century Gothic" w:eastAsia="Century Gothic" w:hAnsi="Century Gothic" w:cs="Century Gothic"/>
          <w:sz w:val="20"/>
          <w:szCs w:val="20"/>
        </w:rPr>
        <w:t>:</w:t>
      </w:r>
    </w:p>
    <w:p w14:paraId="0F9B7E00" w14:textId="5C97C8BE" w:rsidR="43E5741A" w:rsidRDefault="43E5741A" w:rsidP="43E5741A">
      <w:pPr>
        <w:spacing w:after="0" w:line="240" w:lineRule="auto"/>
        <w:rPr>
          <w:rFonts w:ascii="Century Gothic" w:eastAsia="Century Gothic" w:hAnsi="Century Gothic" w:cs="Century Gothic"/>
          <w:sz w:val="20"/>
          <w:szCs w:val="20"/>
        </w:rPr>
      </w:pPr>
      <w:r w:rsidRPr="43E5741A">
        <w:rPr>
          <w:rFonts w:ascii="Century Gothic" w:eastAsia="Century Gothic" w:hAnsi="Century Gothic" w:cs="Century Gothic"/>
          <w:sz w:val="20"/>
          <w:szCs w:val="20"/>
        </w:rPr>
        <w:t xml:space="preserve">A few changes were made to the job descriptions.  Sean would like to include some outreach responsibilities to the Youth Services position.  Also, the correct title for the Director’s position should be Executive Director.  A short discussion developed around having more job descriptions than current positions staffed.  </w:t>
      </w:r>
    </w:p>
    <w:p w14:paraId="0DA196FD" w14:textId="4F1A0075" w:rsidR="43E5741A" w:rsidRDefault="43E5741A" w:rsidP="43E5741A">
      <w:pPr>
        <w:spacing w:after="0" w:line="240" w:lineRule="auto"/>
        <w:rPr>
          <w:rFonts w:ascii="Century Gothic" w:eastAsia="Century Gothic" w:hAnsi="Century Gothic" w:cs="Century Gothic"/>
          <w:sz w:val="20"/>
          <w:szCs w:val="20"/>
        </w:rPr>
      </w:pPr>
    </w:p>
    <w:p w14:paraId="10FD8AFB" w14:textId="6E20EDF5" w:rsidR="43E5741A" w:rsidRDefault="43E5741A" w:rsidP="43E5741A">
      <w:pPr>
        <w:spacing w:after="0" w:line="240" w:lineRule="auto"/>
        <w:rPr>
          <w:rFonts w:ascii="Century Gothic" w:eastAsia="Century Gothic" w:hAnsi="Century Gothic" w:cs="Century Gothic"/>
          <w:sz w:val="20"/>
          <w:szCs w:val="20"/>
          <w:u w:val="single"/>
        </w:rPr>
      </w:pPr>
      <w:r w:rsidRPr="43E5741A">
        <w:rPr>
          <w:rFonts w:ascii="Century Gothic" w:eastAsia="Century Gothic" w:hAnsi="Century Gothic" w:cs="Century Gothic"/>
          <w:sz w:val="20"/>
          <w:szCs w:val="20"/>
          <w:u w:val="single"/>
        </w:rPr>
        <w:t>Remote Work Policy Discussion</w:t>
      </w:r>
      <w:r w:rsidRPr="43E5741A">
        <w:rPr>
          <w:rFonts w:ascii="Century Gothic" w:eastAsia="Century Gothic" w:hAnsi="Century Gothic" w:cs="Century Gothic"/>
          <w:sz w:val="20"/>
          <w:szCs w:val="20"/>
        </w:rPr>
        <w:t>:</w:t>
      </w:r>
    </w:p>
    <w:p w14:paraId="68564E62" w14:textId="1F03C30C" w:rsidR="43E5741A" w:rsidRDefault="43E5741A" w:rsidP="43E5741A">
      <w:pPr>
        <w:spacing w:after="0" w:line="240" w:lineRule="auto"/>
        <w:rPr>
          <w:rFonts w:ascii="Century Gothic" w:eastAsia="Century Gothic" w:hAnsi="Century Gothic" w:cs="Century Gothic"/>
          <w:sz w:val="20"/>
          <w:szCs w:val="20"/>
        </w:rPr>
      </w:pPr>
      <w:r w:rsidRPr="43E5741A">
        <w:rPr>
          <w:rFonts w:ascii="Century Gothic" w:eastAsia="Century Gothic" w:hAnsi="Century Gothic" w:cs="Century Gothic"/>
          <w:sz w:val="20"/>
          <w:szCs w:val="20"/>
        </w:rPr>
        <w:t xml:space="preserve">Sean presented a written proposal from the staff to allow remote work and to include the proposal in the Employee Handbook.  Sandy gave each Trustee an opportunity to express their opinion on the proposal.  After a lengthy discussion, it was agreed that Sandy and Tamara would write a letter to the staff expressing the Board’s decision not to allow remote work.  </w:t>
      </w:r>
    </w:p>
    <w:p w14:paraId="1E0B6F83" w14:textId="17B08DDF" w:rsidR="43E5741A" w:rsidRDefault="43E5741A" w:rsidP="43E5741A">
      <w:pPr>
        <w:spacing w:after="0" w:line="240" w:lineRule="auto"/>
        <w:rPr>
          <w:rFonts w:ascii="Century Gothic" w:eastAsia="Century Gothic" w:hAnsi="Century Gothic" w:cs="Century Gothic"/>
          <w:sz w:val="20"/>
          <w:szCs w:val="20"/>
        </w:rPr>
      </w:pPr>
    </w:p>
    <w:p w14:paraId="0E20D35B" w14:textId="7A8FCAE8" w:rsidR="43E5741A" w:rsidRDefault="43E5741A" w:rsidP="43E5741A">
      <w:pPr>
        <w:spacing w:after="0" w:line="240" w:lineRule="auto"/>
        <w:rPr>
          <w:rFonts w:ascii="Century Gothic" w:eastAsia="Century Gothic" w:hAnsi="Century Gothic" w:cs="Century Gothic"/>
          <w:sz w:val="20"/>
          <w:szCs w:val="20"/>
        </w:rPr>
      </w:pPr>
      <w:r w:rsidRPr="43E5741A">
        <w:rPr>
          <w:rFonts w:ascii="Century Gothic" w:eastAsia="Century Gothic" w:hAnsi="Century Gothic" w:cs="Century Gothic"/>
          <w:sz w:val="20"/>
          <w:szCs w:val="20"/>
        </w:rPr>
        <w:t>Sean asked for the ad hoc Employee Handbook committee (Jeanne, Correen, Sean) to meet before the April meeting to make some adjustments to the Employee Handbook as that is coming up for review in April.</w:t>
      </w:r>
    </w:p>
    <w:p w14:paraId="7CF3416A" w14:textId="6C9B85C6" w:rsidR="43E5741A" w:rsidRDefault="43E5741A" w:rsidP="43E5741A">
      <w:pPr>
        <w:spacing w:after="0" w:line="240" w:lineRule="auto"/>
        <w:rPr>
          <w:rFonts w:ascii="Century Gothic" w:eastAsia="Century Gothic" w:hAnsi="Century Gothic" w:cs="Century Gothic"/>
          <w:sz w:val="20"/>
          <w:szCs w:val="20"/>
        </w:rPr>
      </w:pPr>
    </w:p>
    <w:p w14:paraId="790B4E86" w14:textId="2732B60B" w:rsidR="43E5741A" w:rsidRDefault="43E5741A" w:rsidP="43E5741A">
      <w:pPr>
        <w:spacing w:after="0" w:line="240" w:lineRule="auto"/>
        <w:rPr>
          <w:rFonts w:ascii="Century Gothic" w:eastAsia="Century Gothic" w:hAnsi="Century Gothic" w:cs="Century Gothic"/>
          <w:sz w:val="20"/>
          <w:szCs w:val="20"/>
        </w:rPr>
      </w:pPr>
      <w:r w:rsidRPr="43E5741A">
        <w:rPr>
          <w:rFonts w:ascii="Century Gothic" w:eastAsia="Century Gothic" w:hAnsi="Century Gothic" w:cs="Century Gothic"/>
          <w:sz w:val="20"/>
          <w:szCs w:val="20"/>
          <w:u w:val="single"/>
        </w:rPr>
        <w:t>ADJOURN</w:t>
      </w:r>
      <w:bookmarkStart w:id="12" w:name="_Int_LPo7uDif"/>
      <w:r w:rsidRPr="43E5741A">
        <w:rPr>
          <w:rFonts w:ascii="Century Gothic" w:eastAsia="Century Gothic" w:hAnsi="Century Gothic" w:cs="Century Gothic"/>
          <w:sz w:val="20"/>
          <w:szCs w:val="20"/>
        </w:rPr>
        <w:t>:  The</w:t>
      </w:r>
      <w:bookmarkEnd w:id="12"/>
      <w:r w:rsidRPr="43E5741A">
        <w:rPr>
          <w:rFonts w:ascii="Century Gothic" w:eastAsia="Century Gothic" w:hAnsi="Century Gothic" w:cs="Century Gothic"/>
          <w:sz w:val="20"/>
          <w:szCs w:val="20"/>
        </w:rPr>
        <w:t xml:space="preserve"> meeting adjourned at 8:16 p.m.</w:t>
      </w:r>
    </w:p>
    <w:p w14:paraId="31F50819" w14:textId="081BAFD9" w:rsidR="43E5741A" w:rsidRDefault="43E5741A" w:rsidP="43E5741A">
      <w:pPr>
        <w:spacing w:after="0" w:line="240" w:lineRule="auto"/>
        <w:rPr>
          <w:rFonts w:ascii="Century Gothic" w:eastAsia="Century Gothic" w:hAnsi="Century Gothic" w:cs="Century Gothic"/>
          <w:sz w:val="20"/>
          <w:szCs w:val="20"/>
        </w:rPr>
      </w:pPr>
    </w:p>
    <w:p w14:paraId="451D3EAB" w14:textId="24F0538D" w:rsidR="43E5741A" w:rsidRDefault="43E5741A" w:rsidP="43E5741A">
      <w:pPr>
        <w:spacing w:after="0" w:line="240" w:lineRule="auto"/>
        <w:rPr>
          <w:rFonts w:ascii="Century Gothic" w:eastAsia="Century Gothic" w:hAnsi="Century Gothic" w:cs="Century Gothic"/>
          <w:sz w:val="20"/>
          <w:szCs w:val="20"/>
        </w:rPr>
      </w:pPr>
      <w:r w:rsidRPr="43E5741A">
        <w:rPr>
          <w:rFonts w:ascii="Century Gothic" w:eastAsia="Century Gothic" w:hAnsi="Century Gothic" w:cs="Century Gothic"/>
          <w:sz w:val="20"/>
          <w:szCs w:val="20"/>
          <w:u w:val="single"/>
        </w:rPr>
        <w:t>Proposed Topics for Next Meeting</w:t>
      </w:r>
      <w:bookmarkStart w:id="13" w:name="_Int_8Q5lfg7Q"/>
      <w:r w:rsidRPr="43E5741A">
        <w:rPr>
          <w:rFonts w:ascii="Century Gothic" w:eastAsia="Century Gothic" w:hAnsi="Century Gothic" w:cs="Century Gothic"/>
          <w:sz w:val="20"/>
          <w:szCs w:val="20"/>
        </w:rPr>
        <w:t>:  April</w:t>
      </w:r>
      <w:bookmarkEnd w:id="13"/>
      <w:r w:rsidRPr="43E5741A">
        <w:rPr>
          <w:rFonts w:ascii="Century Gothic" w:eastAsia="Century Gothic" w:hAnsi="Century Gothic" w:cs="Century Gothic"/>
          <w:sz w:val="20"/>
          <w:szCs w:val="20"/>
        </w:rPr>
        <w:t xml:space="preserve"> 11, 2023, at 6:00 p.m.</w:t>
      </w:r>
    </w:p>
    <w:p w14:paraId="2CFC8137" w14:textId="3FA907C6" w:rsidR="43E5741A" w:rsidRDefault="00EC64C7" w:rsidP="43E5741A">
      <w:pPr>
        <w:spacing w:after="0" w:line="240" w:lineRule="auto"/>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-Employee</w:t>
      </w:r>
      <w:r w:rsidR="43E5741A" w:rsidRPr="43E5741A">
        <w:rPr>
          <w:rFonts w:ascii="Century Gothic" w:eastAsia="Century Gothic" w:hAnsi="Century Gothic" w:cs="Century Gothic"/>
          <w:sz w:val="20"/>
          <w:szCs w:val="20"/>
        </w:rPr>
        <w:t xml:space="preserve"> Handbook Review</w:t>
      </w:r>
    </w:p>
    <w:p w14:paraId="14F265AB" w14:textId="0FB50CB4" w:rsidR="43E5741A" w:rsidRDefault="43E5741A" w:rsidP="43E5741A">
      <w:pPr>
        <w:spacing w:after="0" w:line="240" w:lineRule="auto"/>
        <w:rPr>
          <w:rFonts w:ascii="Century Gothic" w:eastAsia="Century Gothic" w:hAnsi="Century Gothic" w:cs="Century Gothic"/>
          <w:sz w:val="20"/>
          <w:szCs w:val="20"/>
        </w:rPr>
      </w:pPr>
      <w:r w:rsidRPr="43E5741A">
        <w:rPr>
          <w:rFonts w:ascii="Century Gothic" w:eastAsia="Century Gothic" w:hAnsi="Century Gothic" w:cs="Century Gothic"/>
          <w:sz w:val="20"/>
          <w:szCs w:val="20"/>
        </w:rPr>
        <w:t xml:space="preserve">   -FoDL Update</w:t>
      </w:r>
    </w:p>
    <w:p w14:paraId="6CCEF1DA" w14:textId="4BE4FE2D" w:rsidR="43E5741A" w:rsidRDefault="43E5741A" w:rsidP="43E5741A">
      <w:pPr>
        <w:spacing w:after="0" w:line="240" w:lineRule="auto"/>
        <w:rPr>
          <w:rFonts w:ascii="Century Gothic" w:eastAsia="Century Gothic" w:hAnsi="Century Gothic" w:cs="Century Gothic"/>
          <w:sz w:val="20"/>
          <w:szCs w:val="20"/>
        </w:rPr>
      </w:pPr>
    </w:p>
    <w:p w14:paraId="1724F0E8" w14:textId="227CEBBE" w:rsidR="43E5741A" w:rsidRDefault="43E5741A" w:rsidP="43E5741A">
      <w:pPr>
        <w:spacing w:after="0" w:line="240" w:lineRule="auto"/>
        <w:jc w:val="center"/>
        <w:rPr>
          <w:rFonts w:ascii="Century Gothic" w:eastAsia="Century Gothic" w:hAnsi="Century Gothic" w:cs="Century Gothic"/>
          <w:sz w:val="20"/>
          <w:szCs w:val="20"/>
        </w:rPr>
      </w:pPr>
      <w:r w:rsidRPr="43E5741A">
        <w:rPr>
          <w:rFonts w:ascii="Century Gothic" w:eastAsia="Century Gothic" w:hAnsi="Century Gothic" w:cs="Century Gothic"/>
          <w:sz w:val="20"/>
          <w:szCs w:val="20"/>
        </w:rPr>
        <w:t>Prepared by Correen Becher, Secretary</w:t>
      </w:r>
    </w:p>
    <w:p w14:paraId="49BB7210" w14:textId="6FFAAC91" w:rsidR="43E5741A" w:rsidRDefault="43E5741A" w:rsidP="43E5741A">
      <w:pPr>
        <w:spacing w:after="0" w:line="240" w:lineRule="auto"/>
        <w:rPr>
          <w:rFonts w:ascii="Century Gothic" w:eastAsia="Century Gothic" w:hAnsi="Century Gothic" w:cs="Century Gothic"/>
          <w:sz w:val="20"/>
          <w:szCs w:val="20"/>
        </w:rPr>
      </w:pPr>
    </w:p>
    <w:p w14:paraId="5F3FD51A" w14:textId="7098D68B" w:rsidR="43E5741A" w:rsidRDefault="43E5741A" w:rsidP="43E5741A">
      <w:pPr>
        <w:spacing w:line="240" w:lineRule="auto"/>
        <w:rPr>
          <w:rFonts w:ascii="Century Gothic" w:eastAsia="Century Gothic" w:hAnsi="Century Gothic" w:cs="Century Gothic"/>
          <w:b/>
          <w:bCs/>
          <w:sz w:val="24"/>
          <w:szCs w:val="24"/>
        </w:rPr>
      </w:pPr>
    </w:p>
    <w:sectPr w:rsidR="43E5741A">
      <w:headerReference w:type="default" r:id="rId6"/>
      <w:footerReference w:type="default" r:id="rId7"/>
      <w:headerReference w:type="first" r:id="rId8"/>
      <w:footerReference w:type="first" r:id="rId9"/>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37E2B" w14:textId="77777777" w:rsidR="00B8246A" w:rsidRDefault="00EC64C7">
      <w:pPr>
        <w:spacing w:after="0" w:line="240" w:lineRule="auto"/>
      </w:pPr>
      <w:r>
        <w:separator/>
      </w:r>
    </w:p>
  </w:endnote>
  <w:endnote w:type="continuationSeparator" w:id="0">
    <w:p w14:paraId="5728A049" w14:textId="77777777" w:rsidR="00B8246A" w:rsidRDefault="00EC64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91C764" w14:textId="3E7551DF" w:rsidR="05B075EE" w:rsidRDefault="05B075EE"/>
  <w:p w14:paraId="147F164B" w14:textId="0BA0B9EC" w:rsidR="05B075EE" w:rsidRDefault="05B075EE" w:rsidP="05B075EE"/>
  <w:tbl>
    <w:tblPr>
      <w:tblW w:w="0" w:type="auto"/>
      <w:tblLayout w:type="fixed"/>
      <w:tblLook w:val="06A0" w:firstRow="1" w:lastRow="0" w:firstColumn="1" w:lastColumn="0" w:noHBand="1" w:noVBand="1"/>
    </w:tblPr>
    <w:tblGrid>
      <w:gridCol w:w="4050"/>
      <w:gridCol w:w="3150"/>
      <w:gridCol w:w="3600"/>
    </w:tblGrid>
    <w:tr w:rsidR="43E5741A" w14:paraId="2F141319" w14:textId="77777777" w:rsidTr="43E5741A">
      <w:trPr>
        <w:trHeight w:val="300"/>
      </w:trPr>
      <w:tc>
        <w:tcPr>
          <w:tcW w:w="4050" w:type="dxa"/>
        </w:tcPr>
        <w:p w14:paraId="52081BB3" w14:textId="682ECDCA" w:rsidR="43E5741A" w:rsidRDefault="43E5741A" w:rsidP="43E5741A">
          <w:pPr>
            <w:pStyle w:val="Header"/>
            <w:ind w:left="-115"/>
          </w:pPr>
          <w:r>
            <w:t>Dolores Library District Board Meeting</w:t>
          </w:r>
        </w:p>
      </w:tc>
      <w:tc>
        <w:tcPr>
          <w:tcW w:w="3150" w:type="dxa"/>
        </w:tcPr>
        <w:p w14:paraId="61808BE2" w14:textId="123186C4" w:rsidR="43E5741A" w:rsidRDefault="43E5741A" w:rsidP="43E5741A">
          <w:pPr>
            <w:pStyle w:val="Header"/>
            <w:jc w:val="center"/>
          </w:pPr>
          <w:r>
            <w:t>March 14, 2023</w:t>
          </w:r>
        </w:p>
      </w:tc>
      <w:tc>
        <w:tcPr>
          <w:tcW w:w="3600" w:type="dxa"/>
        </w:tcPr>
        <w:p w14:paraId="1F7023FA" w14:textId="1A558C27" w:rsidR="43E5741A" w:rsidRDefault="43E5741A" w:rsidP="43E5741A">
          <w:pPr>
            <w:pStyle w:val="Header"/>
            <w:ind w:right="-115"/>
            <w:jc w:val="right"/>
          </w:pPr>
          <w:r>
            <w:t>Page 2</w:t>
          </w:r>
        </w:p>
      </w:tc>
    </w:tr>
  </w:tbl>
  <w:p w14:paraId="6BF22763" w14:textId="222D8F79" w:rsidR="43E5741A" w:rsidRDefault="43E5741A" w:rsidP="43E5741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3E5741A" w14:paraId="5356176B" w14:textId="77777777" w:rsidTr="43E5741A">
      <w:trPr>
        <w:trHeight w:val="300"/>
      </w:trPr>
      <w:tc>
        <w:tcPr>
          <w:tcW w:w="3600" w:type="dxa"/>
        </w:tcPr>
        <w:p w14:paraId="7B451E78" w14:textId="587FC4E1" w:rsidR="43E5741A" w:rsidRDefault="43E5741A" w:rsidP="43E5741A">
          <w:pPr>
            <w:pStyle w:val="Header"/>
            <w:ind w:left="-115"/>
          </w:pPr>
        </w:p>
      </w:tc>
      <w:tc>
        <w:tcPr>
          <w:tcW w:w="3600" w:type="dxa"/>
        </w:tcPr>
        <w:p w14:paraId="7718E7FF" w14:textId="6EFCAA92" w:rsidR="43E5741A" w:rsidRDefault="43E5741A" w:rsidP="43E5741A">
          <w:pPr>
            <w:pStyle w:val="Header"/>
            <w:jc w:val="center"/>
          </w:pPr>
        </w:p>
      </w:tc>
      <w:tc>
        <w:tcPr>
          <w:tcW w:w="3600" w:type="dxa"/>
        </w:tcPr>
        <w:p w14:paraId="2F446A89" w14:textId="0C3B324D" w:rsidR="43E5741A" w:rsidRDefault="43E5741A" w:rsidP="43E5741A">
          <w:pPr>
            <w:pStyle w:val="Header"/>
            <w:ind w:right="-115"/>
            <w:jc w:val="right"/>
          </w:pPr>
        </w:p>
      </w:tc>
    </w:tr>
  </w:tbl>
  <w:p w14:paraId="55133684" w14:textId="4B3C0D0B" w:rsidR="43E5741A" w:rsidRDefault="43E5741A" w:rsidP="43E5741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C1229C" w14:textId="77777777" w:rsidR="00B8246A" w:rsidRDefault="00EC64C7">
      <w:pPr>
        <w:spacing w:after="0" w:line="240" w:lineRule="auto"/>
      </w:pPr>
      <w:r>
        <w:separator/>
      </w:r>
    </w:p>
  </w:footnote>
  <w:footnote w:type="continuationSeparator" w:id="0">
    <w:p w14:paraId="31E4A3D2" w14:textId="77777777" w:rsidR="00B8246A" w:rsidRDefault="00EC64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3E5741A" w14:paraId="4DB50DFA" w14:textId="77777777" w:rsidTr="43E5741A">
      <w:trPr>
        <w:trHeight w:val="300"/>
      </w:trPr>
      <w:tc>
        <w:tcPr>
          <w:tcW w:w="3600" w:type="dxa"/>
        </w:tcPr>
        <w:p w14:paraId="4CBEE979" w14:textId="3712666C" w:rsidR="43E5741A" w:rsidRDefault="43E5741A" w:rsidP="43E5741A">
          <w:pPr>
            <w:pStyle w:val="Header"/>
            <w:ind w:left="-115"/>
          </w:pPr>
        </w:p>
      </w:tc>
      <w:tc>
        <w:tcPr>
          <w:tcW w:w="3600" w:type="dxa"/>
        </w:tcPr>
        <w:p w14:paraId="297CCE54" w14:textId="21C92C7E" w:rsidR="43E5741A" w:rsidRDefault="43E5741A" w:rsidP="43E5741A">
          <w:pPr>
            <w:pStyle w:val="Header"/>
            <w:jc w:val="center"/>
          </w:pPr>
        </w:p>
      </w:tc>
      <w:tc>
        <w:tcPr>
          <w:tcW w:w="3600" w:type="dxa"/>
        </w:tcPr>
        <w:p w14:paraId="1187826E" w14:textId="19C19F1E" w:rsidR="43E5741A" w:rsidRDefault="43E5741A" w:rsidP="43E5741A">
          <w:pPr>
            <w:pStyle w:val="Header"/>
            <w:ind w:right="-115"/>
            <w:jc w:val="right"/>
          </w:pPr>
        </w:p>
      </w:tc>
    </w:tr>
  </w:tbl>
  <w:p w14:paraId="683DB45C" w14:textId="0720B862" w:rsidR="43E5741A" w:rsidRDefault="43E5741A" w:rsidP="43E5741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43E5741A" w14:paraId="2FC395DE" w14:textId="77777777" w:rsidTr="43E5741A">
      <w:trPr>
        <w:trHeight w:val="300"/>
      </w:trPr>
      <w:tc>
        <w:tcPr>
          <w:tcW w:w="3600" w:type="dxa"/>
        </w:tcPr>
        <w:p w14:paraId="55AF9F78" w14:textId="25AC48C0" w:rsidR="43E5741A" w:rsidRDefault="43E5741A" w:rsidP="43E5741A">
          <w:pPr>
            <w:pStyle w:val="Header"/>
            <w:ind w:left="-115"/>
          </w:pPr>
        </w:p>
      </w:tc>
      <w:tc>
        <w:tcPr>
          <w:tcW w:w="3600" w:type="dxa"/>
        </w:tcPr>
        <w:p w14:paraId="55751CE1" w14:textId="57259606" w:rsidR="43E5741A" w:rsidRDefault="43E5741A" w:rsidP="43E5741A">
          <w:pPr>
            <w:pStyle w:val="Header"/>
            <w:jc w:val="center"/>
          </w:pPr>
        </w:p>
      </w:tc>
      <w:tc>
        <w:tcPr>
          <w:tcW w:w="3600" w:type="dxa"/>
        </w:tcPr>
        <w:p w14:paraId="0EC6164B" w14:textId="74A8020C" w:rsidR="43E5741A" w:rsidRDefault="43E5741A" w:rsidP="43E5741A">
          <w:pPr>
            <w:pStyle w:val="Header"/>
            <w:ind w:right="-115"/>
            <w:jc w:val="right"/>
          </w:pPr>
        </w:p>
      </w:tc>
    </w:tr>
  </w:tbl>
  <w:p w14:paraId="065ACF91" w14:textId="72DC759C" w:rsidR="43E5741A" w:rsidRDefault="43E5741A" w:rsidP="43E5741A">
    <w:pPr>
      <w:pStyle w:val="Header"/>
    </w:pPr>
  </w:p>
</w:hdr>
</file>

<file path=word/intelligence2.xml><?xml version="1.0" encoding="utf-8"?>
<int2:intelligence xmlns:int2="http://schemas.microsoft.com/office/intelligence/2020/intelligence" xmlns:oel="http://schemas.microsoft.com/office/2019/extlst">
  <int2:observations>
    <int2:bookmark int2:bookmarkName="_Int_44MF2gMg" int2:invalidationBookmarkName="" int2:hashCode="vdMJnHkb3tnnMZ" int2:id="US2Zh4AK">
      <int2:state int2:value="Rejected" int2:type="AugLoop_Text_Critique"/>
    </int2:bookmark>
    <int2:bookmark int2:bookmarkName="_Int_3nMIdxR0" int2:invalidationBookmarkName="" int2:hashCode="+9OfGHCMfoLVes" int2:id="PuCjG6om">
      <int2:state int2:value="Rejected" int2:type="AugLoop_Text_Critique"/>
    </int2:bookmark>
    <int2:bookmark int2:bookmarkName="_Int_IsNxNgYq" int2:invalidationBookmarkName="" int2:hashCode="uhG/WD5CsDiNYG" int2:id="zngIP8Im">
      <int2:state int2:value="Rejected" int2:type="AugLoop_Text_Critique"/>
    </int2:bookmark>
    <int2:bookmark int2:bookmarkName="_Int_V7wcOXb8" int2:invalidationBookmarkName="" int2:hashCode="uBAPW6i9BIp88R" int2:id="ZO5w6EnW">
      <int2:state int2:value="Rejected" int2:type="AugLoop_Text_Critique"/>
    </int2:bookmark>
    <int2:bookmark int2:bookmarkName="_Int_EttZVNec" int2:invalidationBookmarkName="" int2:hashCode="5mIp91Z+TYiWfp" int2:id="MHFWMmix">
      <int2:state int2:value="Rejected" int2:type="AugLoop_Text_Critique"/>
    </int2:bookmark>
    <int2:bookmark int2:bookmarkName="_Int_N9gWnDMw" int2:invalidationBookmarkName="" int2:hashCode="w+u6P8fNlVxYmQ" int2:id="OdstsrpI">
      <int2:state int2:value="Rejected" int2:type="AugLoop_Text_Critique"/>
    </int2:bookmark>
    <int2:bookmark int2:bookmarkName="_Int_8Q5lfg7Q" int2:invalidationBookmarkName="" int2:hashCode="fK/7aZiyczLzMy" int2:id="1tiUHiMQ">
      <int2:state int2:value="Rejected" int2:type="AugLoop_Text_Critique"/>
    </int2:bookmark>
    <int2:bookmark int2:bookmarkName="_Int_LPo7uDif" int2:invalidationBookmarkName="" int2:hashCode="LnBL1JE93WDUHD" int2:id="bqQfCbfu">
      <int2:state int2:value="Rejected" int2:type="AugLoop_Text_Critique"/>
    </int2:bookmark>
    <int2:bookmark int2:bookmarkName="_Int_9yNbCUE5" int2:invalidationBookmarkName="" int2:hashCode="uBAPW6i9BIp88R" int2:id="4rZzslWW">
      <int2:state int2:value="Rejected" int2:type="AugLoop_Text_Critique"/>
    </int2:bookmark>
    <int2:bookmark int2:bookmarkName="_Int_FpRdC3BY" int2:invalidationBookmarkName="" int2:hashCode="wMsTnM40dp+37Z" int2:id="rbyadhKb">
      <int2:state int2:value="Rejected" int2:type="AugLoop_Text_Critique"/>
    </int2:bookmark>
    <int2:bookmark int2:bookmarkName="_Int_6cpHHZhZ" int2:invalidationBookmarkName="" int2:hashCode="+9OfGHCMfoLVes" int2:id="5oszECPf">
      <int2:state int2:value="Rejected" int2:type="AugLoop_Text_Critique"/>
    </int2:bookmark>
    <int2:bookmark int2:bookmarkName="_Int_QneJ511Q" int2:invalidationBookmarkName="" int2:hashCode="uBAPW6i9BIp88R" int2:id="HxZuU24X">
      <int2:state int2:value="Rejected" int2:type="AugLoop_Text_Critique"/>
    </int2:bookmark>
    <int2:bookmark int2:bookmarkName="_Int_c8M30mnG" int2:invalidationBookmarkName="" int2:hashCode="w+u6P8fNlVxYmQ" int2:id="WZ7leuy5">
      <int2:state int2:value="Rejected" int2:type="AugLoop_Text_Critique"/>
    </int2:bookmark>
    <int2:bookmark int2:bookmarkName="_Int_JhakpljY" int2:invalidationBookmarkName="" int2:hashCode="w+u6P8fNlVxYmQ" int2:id="kf09HHyc">
      <int2:state int2:value="Rejected" int2:type="AugLoop_Text_Critique"/>
    </int2:bookmark>
  </int2:observations>
  <int2:intelligenceSettings/>
  <int2:onDemandWorkflows/>
</int2:intelligenc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8ECF8ED"/>
    <w:rsid w:val="008919BC"/>
    <w:rsid w:val="00AA7E8D"/>
    <w:rsid w:val="00B8246A"/>
    <w:rsid w:val="00EC64C7"/>
    <w:rsid w:val="05B075EE"/>
    <w:rsid w:val="43E5741A"/>
    <w:rsid w:val="48ECF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ECF8ED"/>
  <w15:docId w15:val="{35BCE100-10B2-42FF-A22C-804E00173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12" Type="http://schemas.microsoft.com/office/2020/10/relationships/intelligence" Target="intelligence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705</Words>
  <Characters>4020</Characters>
  <Application>Microsoft Office Word</Application>
  <DocSecurity>4</DocSecurity>
  <Lines>33</Lines>
  <Paragraphs>9</Paragraphs>
  <ScaleCrop>false</ScaleCrop>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Sean Gantt</cp:lastModifiedBy>
  <cp:revision>2</cp:revision>
  <cp:lastPrinted>2023-03-22T18:42:00Z</cp:lastPrinted>
  <dcterms:created xsi:type="dcterms:W3CDTF">2023-03-22T18:43:00Z</dcterms:created>
  <dcterms:modified xsi:type="dcterms:W3CDTF">2023-03-22T18:43:00Z</dcterms:modified>
</cp:coreProperties>
</file>